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A71DF" w14:textId="269673DF" w:rsidR="009C7BAB" w:rsidRPr="00CC0E52" w:rsidRDefault="009C7BAB" w:rsidP="009C7BAB">
      <w:pPr>
        <w:pStyle w:val="a0"/>
        <w:rPr>
          <w:rFonts w:eastAsiaTheme="minorEastAsia"/>
          <w:bCs w:val="0"/>
          <w:sz w:val="24"/>
          <w:lang w:eastAsia="zh-CN"/>
        </w:rPr>
      </w:pPr>
      <w:r w:rsidRPr="00CC0E52">
        <w:rPr>
          <w:rFonts w:eastAsiaTheme="minorEastAsia"/>
          <w:bCs w:val="0"/>
          <w:sz w:val="24"/>
          <w:lang w:eastAsia="zh-CN"/>
        </w:rPr>
        <w:t>3GPP TSG-RAN WG4 Meeting # 108bis</w:t>
      </w:r>
      <w:r w:rsidRPr="00CC0E52">
        <w:rPr>
          <w:rFonts w:eastAsiaTheme="minorEastAsia"/>
          <w:bCs w:val="0"/>
          <w:sz w:val="24"/>
          <w:lang w:eastAsia="zh-CN"/>
        </w:rPr>
        <w:tab/>
      </w:r>
      <w:r>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846038" w:rsidRPr="00846038">
        <w:rPr>
          <w:rFonts w:eastAsiaTheme="minorEastAsia"/>
          <w:bCs w:val="0"/>
          <w:sz w:val="24"/>
          <w:lang w:eastAsia="zh-CN"/>
        </w:rPr>
        <w:t>R4-2316842</w:t>
      </w:r>
      <w:bookmarkStart w:id="0" w:name="_GoBack"/>
      <w:bookmarkEnd w:id="0"/>
    </w:p>
    <w:p w14:paraId="632F439D" w14:textId="77777777" w:rsidR="009C7BAB" w:rsidRPr="00834F23" w:rsidRDefault="009C7BAB" w:rsidP="009C7BAB">
      <w:pPr>
        <w:pStyle w:val="a0"/>
        <w:rPr>
          <w:rFonts w:eastAsia="SimSun"/>
          <w:color w:val="000000" w:themeColor="text1"/>
          <w:sz w:val="24"/>
          <w:highlight w:val="yellow"/>
          <w:lang w:eastAsia="zh-CN"/>
        </w:rPr>
      </w:pPr>
      <w:r w:rsidRPr="00CC0E52">
        <w:rPr>
          <w:rFonts w:eastAsiaTheme="minorEastAsia"/>
          <w:bCs w:val="0"/>
          <w:sz w:val="24"/>
          <w:lang w:eastAsia="zh-CN"/>
        </w:rPr>
        <w:t>Xiamen, China, October 09 – October 13,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F9E28"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04AB8"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4BC94"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55079">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C1F04" w:rsidR="001E41F3" w:rsidRDefault="00994875" w:rsidP="00EC4C71">
            <w:pPr>
              <w:pStyle w:val="CRCoverPage"/>
              <w:spacing w:after="0"/>
              <w:ind w:left="100"/>
              <w:rPr>
                <w:noProof/>
              </w:rPr>
            </w:pPr>
            <w:r w:rsidRPr="00994875">
              <w:rPr>
                <w:noProof/>
              </w:rPr>
              <w:t xml:space="preserve">draft CR to TS 37.113: </w:t>
            </w:r>
            <w:r w:rsidR="00B418A1">
              <w:rPr>
                <w:noProof/>
              </w:rPr>
              <w:t>updated</w:t>
            </w:r>
            <w:r w:rsidRPr="00994875">
              <w:rPr>
                <w:noProof/>
              </w:rPr>
              <w:t xml:space="preserve"> implementation of the MSR BS testing simplification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5A7B4A" w:rsidR="00070C61" w:rsidRPr="003C14E7" w:rsidRDefault="008A2E27" w:rsidP="00070C61">
            <w:pPr>
              <w:pStyle w:val="CRCoverPage"/>
              <w:spacing w:after="0"/>
              <w:ind w:left="100"/>
              <w:rPr>
                <w:noProof/>
                <w:lang w:val="en-US"/>
              </w:rPr>
            </w:pPr>
            <w:r w:rsidRPr="008A2E27">
              <w:rPr>
                <w:noProof/>
                <w:lang w:val="en-US"/>
              </w:rPr>
              <w:t>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1690F" w:rsidR="00070C61" w:rsidRDefault="00EC4C71" w:rsidP="00EC4C71">
            <w:pPr>
              <w:pStyle w:val="CRCoverPage"/>
              <w:spacing w:after="0"/>
              <w:ind w:left="100"/>
              <w:rPr>
                <w:noProof/>
              </w:rPr>
            </w:pPr>
            <w:r>
              <w:rPr>
                <w:noProof/>
              </w:rPr>
              <w:t>2023-</w:t>
            </w:r>
            <w:r w:rsidR="00B55079">
              <w:rPr>
                <w:noProof/>
              </w:rPr>
              <w:t>0</w:t>
            </w:r>
            <w:r w:rsidR="009C7BAB">
              <w:rPr>
                <w:noProof/>
              </w:rPr>
              <w:t>9</w:t>
            </w:r>
            <w:r w:rsidR="00070C61">
              <w:rPr>
                <w:noProof/>
              </w:rPr>
              <w:t>-</w:t>
            </w:r>
            <w:r w:rsidR="009C7BAB">
              <w:rPr>
                <w:noProof/>
              </w:rPr>
              <w:t>27</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A1A7972" w:rsidR="00070C61" w:rsidRDefault="00994875"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94875" w:rsidRDefault="00070C61" w:rsidP="00070C61">
            <w:pPr>
              <w:pStyle w:val="CRCoverPage"/>
              <w:tabs>
                <w:tab w:val="right" w:pos="2184"/>
              </w:tabs>
              <w:spacing w:after="0"/>
              <w:rPr>
                <w:b/>
                <w:i/>
                <w:noProof/>
                <w:color w:val="000000" w:themeColor="text1"/>
              </w:rPr>
            </w:pPr>
            <w:r w:rsidRPr="00994875">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9BC9ABF" w14:textId="3D00885E" w:rsidR="00570237" w:rsidRDefault="00994875" w:rsidP="00F74A91">
            <w:pPr>
              <w:pStyle w:val="CRCoverPage"/>
              <w:spacing w:after="0"/>
              <w:ind w:left="100"/>
              <w:rPr>
                <w:noProof/>
                <w:color w:val="000000" w:themeColor="text1"/>
              </w:rPr>
            </w:pPr>
            <w:r w:rsidRPr="00994875">
              <w:rPr>
                <w:noProof/>
                <w:color w:val="000000" w:themeColor="text1"/>
              </w:rPr>
              <w:t xml:space="preserve">Based on </w:t>
            </w:r>
            <w:r w:rsidR="006C4FFC">
              <w:rPr>
                <w:noProof/>
                <w:color w:val="000000" w:themeColor="text1"/>
              </w:rPr>
              <w:t>previous</w:t>
            </w:r>
            <w:r w:rsidRPr="00994875">
              <w:rPr>
                <w:noProof/>
                <w:color w:val="000000" w:themeColor="text1"/>
              </w:rPr>
              <w:t xml:space="preserve"> </w:t>
            </w:r>
            <w:r w:rsidR="006C4FFC">
              <w:rPr>
                <w:noProof/>
                <w:color w:val="000000" w:themeColor="text1"/>
              </w:rPr>
              <w:t xml:space="preserve">and offline </w:t>
            </w:r>
            <w:r w:rsidRPr="00994875">
              <w:rPr>
                <w:noProof/>
                <w:color w:val="000000" w:themeColor="text1"/>
              </w:rPr>
              <w:t xml:space="preserve">discussion, an </w:t>
            </w:r>
            <w:r w:rsidR="006C4FFC">
              <w:rPr>
                <w:noProof/>
                <w:color w:val="000000" w:themeColor="text1"/>
              </w:rPr>
              <w:t xml:space="preserve">updated </w:t>
            </w:r>
            <w:r w:rsidRPr="00994875">
              <w:rPr>
                <w:noProof/>
                <w:color w:val="000000" w:themeColor="text1"/>
              </w:rPr>
              <w:t xml:space="preserve">draft CR was generated </w:t>
            </w:r>
            <w:r w:rsidR="006C4FFC">
              <w:rPr>
                <w:noProof/>
                <w:color w:val="000000" w:themeColor="text1"/>
              </w:rPr>
              <w:t xml:space="preserve">on </w:t>
            </w:r>
            <w:r w:rsidRPr="00994875">
              <w:rPr>
                <w:noProof/>
                <w:color w:val="000000" w:themeColor="text1"/>
              </w:rPr>
              <w:t>the implementation aspects to visualize the expected implementation into TS 37.113.</w:t>
            </w:r>
          </w:p>
          <w:p w14:paraId="7465C0FB" w14:textId="77777777" w:rsidR="006C4FFC" w:rsidRDefault="006C4FFC" w:rsidP="00F74A91">
            <w:pPr>
              <w:pStyle w:val="CRCoverPage"/>
              <w:spacing w:after="0"/>
              <w:ind w:left="100"/>
              <w:rPr>
                <w:noProof/>
                <w:color w:val="000000" w:themeColor="text1"/>
              </w:rPr>
            </w:pPr>
          </w:p>
          <w:p w14:paraId="708AA7DE" w14:textId="47B6AB60" w:rsidR="006C4FFC" w:rsidRPr="00994875" w:rsidRDefault="006C4FFC" w:rsidP="00F74A91">
            <w:pPr>
              <w:pStyle w:val="CRCoverPage"/>
              <w:spacing w:after="0"/>
              <w:ind w:left="100"/>
              <w:rPr>
                <w:noProof/>
                <w:color w:val="000000" w:themeColor="text1"/>
              </w:rPr>
            </w:pPr>
            <w:r>
              <w:rPr>
                <w:noProof/>
                <w:color w:val="000000" w:themeColor="text1"/>
              </w:rPr>
              <w:t xml:space="preserve">Please note that there are still unresolved comments.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94875"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01EC5" w14:textId="35B7E7CD"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 xml:space="preserve">Scope: alignment with TS 37.114, and definition of the ancillary equipment, also adding EMC-specific declaration. </w:t>
            </w:r>
          </w:p>
          <w:p w14:paraId="6B446A34" w14:textId="0D5E930A" w:rsidR="00994875" w:rsidRPr="00482625" w:rsidRDefault="00994875" w:rsidP="001B14DC">
            <w:pPr>
              <w:pStyle w:val="CRCoverPage"/>
              <w:numPr>
                <w:ilvl w:val="0"/>
                <w:numId w:val="25"/>
              </w:numPr>
              <w:spacing w:after="0"/>
              <w:rPr>
                <w:noProof/>
                <w:color w:val="000000" w:themeColor="text1"/>
              </w:rPr>
            </w:pPr>
            <w:r w:rsidRPr="00482625">
              <w:rPr>
                <w:noProof/>
                <w:color w:val="000000" w:themeColor="text1"/>
              </w:rPr>
              <w:t>4.1, 5.1, 9.1: adding cross-references to the EMC-specific declarations.</w:t>
            </w:r>
          </w:p>
          <w:p w14:paraId="2FD8A031" w14:textId="52EB7B9F" w:rsidR="00994875" w:rsidRPr="00482625" w:rsidRDefault="00994875" w:rsidP="001B14DC">
            <w:pPr>
              <w:pStyle w:val="CRCoverPage"/>
              <w:numPr>
                <w:ilvl w:val="0"/>
                <w:numId w:val="25"/>
              </w:numPr>
              <w:spacing w:after="0"/>
              <w:rPr>
                <w:noProof/>
                <w:color w:val="000000" w:themeColor="text1"/>
              </w:rPr>
            </w:pPr>
            <w:r w:rsidRPr="00482625">
              <w:rPr>
                <w:noProof/>
                <w:color w:val="000000" w:themeColor="text1"/>
              </w:rPr>
              <w:t xml:space="preserve">4.3: corrrection to reflect that not all RATs needs to be tested, subject to the declarations. </w:t>
            </w:r>
          </w:p>
          <w:p w14:paraId="0AB93CB8" w14:textId="4714733A"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 xml:space="preserve">4.6: new section for EMC-specific manufacturer declarations, aligning the approach with RF test specifications. </w:t>
            </w:r>
          </w:p>
          <w:p w14:paraId="7F5B0774" w14:textId="58C1F155"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6.2: adding more detailed cross-references to the declarations in RF test specs.</w:t>
            </w:r>
          </w:p>
          <w:p w14:paraId="6239D836" w14:textId="71A57094"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 xml:space="preserve">6.3, 6.4: correction to add optional declaration for the ancillary equipment performance degradation. </w:t>
            </w:r>
          </w:p>
          <w:p w14:paraId="31C656EC" w14:textId="1A59B197" w:rsidR="008E659C" w:rsidRPr="00482625" w:rsidRDefault="001B14DC" w:rsidP="001B14DC">
            <w:pPr>
              <w:pStyle w:val="CRCoverPage"/>
              <w:numPr>
                <w:ilvl w:val="0"/>
                <w:numId w:val="25"/>
              </w:numPr>
              <w:spacing w:after="0"/>
              <w:rPr>
                <w:noProof/>
                <w:color w:val="000000" w:themeColor="text1"/>
              </w:rPr>
            </w:pPr>
            <w:r w:rsidRPr="00482625">
              <w:rPr>
                <w:noProof/>
                <w:color w:val="000000" w:themeColor="text1"/>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82625"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85596" w:rsidR="00070C61" w:rsidRPr="00482625" w:rsidRDefault="00482625" w:rsidP="00070C61">
            <w:pPr>
              <w:pStyle w:val="CRCoverPage"/>
              <w:spacing w:after="0"/>
              <w:ind w:left="100"/>
              <w:rPr>
                <w:noProof/>
                <w:color w:val="000000" w:themeColor="text1"/>
              </w:rPr>
            </w:pPr>
            <w:r w:rsidRPr="00482625">
              <w:rPr>
                <w:noProof/>
                <w:color w:val="000000" w:themeColor="text1"/>
              </w:rPr>
              <w:t xml:space="preserve">Implementation of the agreements of NR_LTE_EMC_enh WI </w:t>
            </w:r>
            <w:r w:rsidR="000C3681" w:rsidRPr="00482625">
              <w:rPr>
                <w:noProof/>
                <w:color w:val="000000" w:themeColor="text1"/>
              </w:rPr>
              <w:t xml:space="preserve">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3AF89" w:rsidR="00070C61" w:rsidRDefault="001E7298" w:rsidP="004203B8">
            <w:pPr>
              <w:pStyle w:val="CRCoverPage"/>
              <w:spacing w:after="0"/>
              <w:ind w:left="100"/>
              <w:rPr>
                <w:noProof/>
              </w:rPr>
            </w:pPr>
            <w:r>
              <w:rPr>
                <w:noProof/>
              </w:rPr>
              <w:t xml:space="preserve">1, </w:t>
            </w:r>
            <w:r w:rsidR="00994875">
              <w:rPr>
                <w:noProof/>
              </w:rPr>
              <w:t xml:space="preserve">4.1, </w:t>
            </w:r>
            <w:r>
              <w:rPr>
                <w:noProof/>
              </w:rPr>
              <w:t xml:space="preserve">4.6, </w:t>
            </w:r>
            <w:r w:rsidR="00994875">
              <w:rPr>
                <w:noProof/>
              </w:rPr>
              <w:t xml:space="preserve">5.1, </w:t>
            </w:r>
            <w:r>
              <w:rPr>
                <w:noProof/>
              </w:rPr>
              <w:t xml:space="preserve">6.2, 6.3, 6.4, </w:t>
            </w:r>
            <w:r w:rsidR="00994875">
              <w:rPr>
                <w:noProof/>
              </w:rPr>
              <w:t xml:space="preserve">9.1, </w:t>
            </w:r>
            <w:r>
              <w:rPr>
                <w:noProof/>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482625"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9112C8" w:rsidR="00070C61" w:rsidRPr="00482625" w:rsidRDefault="00B55079" w:rsidP="00070C61">
            <w:pPr>
              <w:pStyle w:val="CRCoverPage"/>
              <w:spacing w:after="0"/>
              <w:ind w:left="99"/>
              <w:rPr>
                <w:noProof/>
              </w:rPr>
            </w:pPr>
            <w:r w:rsidRPr="00482625">
              <w:rPr>
                <w:noProof/>
              </w:rPr>
              <w:t>TS37.114 CR##</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B77017" w:rsidRDefault="00915C37" w:rsidP="00994875">
      <w:pPr>
        <w:pStyle w:val="ListParagraph"/>
        <w:ind w:left="533"/>
        <w:jc w:val="cente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1EA47" w14:textId="77777777" w:rsidR="007D6092" w:rsidRDefault="007D6092">
      <w:r>
        <w:separator/>
      </w:r>
    </w:p>
  </w:endnote>
  <w:endnote w:type="continuationSeparator" w:id="0">
    <w:p w14:paraId="234F4AFD" w14:textId="77777777" w:rsidR="007D6092" w:rsidRDefault="007D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64C96" w14:textId="77777777" w:rsidR="007D6092" w:rsidRDefault="007D6092">
      <w:r>
        <w:separator/>
      </w:r>
    </w:p>
  </w:footnote>
  <w:footnote w:type="continuationSeparator" w:id="0">
    <w:p w14:paraId="6D5702D5" w14:textId="77777777" w:rsidR="007D6092" w:rsidRDefault="007D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3AF8"/>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67A19"/>
    <w:rsid w:val="00482625"/>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C4FFC"/>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092"/>
    <w:rsid w:val="007D68D2"/>
    <w:rsid w:val="007D6A07"/>
    <w:rsid w:val="007E2CD6"/>
    <w:rsid w:val="007F6306"/>
    <w:rsid w:val="007F7259"/>
    <w:rsid w:val="008040A8"/>
    <w:rsid w:val="0082690E"/>
    <w:rsid w:val="008279FA"/>
    <w:rsid w:val="00832316"/>
    <w:rsid w:val="00842C12"/>
    <w:rsid w:val="00846038"/>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4875"/>
    <w:rsid w:val="009A5753"/>
    <w:rsid w:val="009A579D"/>
    <w:rsid w:val="009C1A6A"/>
    <w:rsid w:val="009C7BAB"/>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418A1"/>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4BAC"/>
    <w:rsid w:val="00F74A91"/>
    <w:rsid w:val="00F76E58"/>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9C7BAB"/>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9C7BAB"/>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D8F2C-6443-482F-B078-3CF4AE70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339</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cp:lastModifiedBy>
  <cp:revision>2</cp:revision>
  <cp:lastPrinted>1899-12-31T23:00:00Z</cp:lastPrinted>
  <dcterms:created xsi:type="dcterms:W3CDTF">2023-09-27T21:22:00Z</dcterms:created>
  <dcterms:modified xsi:type="dcterms:W3CDTF">2023-09-27T21:22:00Z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(3)cmED9/2Rt6yA/kjZpklW+T4tkIU/JI/anebPQMdKOj/sS1miReTYr14manLOTckC8EbCE718
nBM3az9O2U+Khgz+HoHs2lCfQaKEAG3Lr5oJMTEb/Mqz+jGNvWWYcYG0QQeLTjgSImA+v2md
YzkOW0H94KyR2hdQwFw1aKFKITTYLAMKwrgxl4pL5e4oWsI0EgBRvrsk8Njok2Eb7V6Isb3A
y23NAdN8eFnN88OVb8</vt:lpwstr>
  </property>
  <property fmtid="{D5CDD505-2E9C-101B-9397-08002B2CF9AE}" pid="22" name="_2015_ms_pID_7253431">
    <vt:lpwstr>XtxCsEo3/05xEJxGOe0fLnE2s/9UQr0T39MFhl7O402hEhRzcYzWvb
uXl/tbDEB5aQ16BXSw7PV+ADMM8Gyhmi/UZoQoFrHzQiIypJvsKBFogfaDjMSSexjE97qUKi
pdZD5A8QNUdwFtV9ts7peP6vLGHugGTd51fXJAmftCDAqbXAh9ume5QDxxF84poA4ah+8cBc
/iKSQ5szMiNXBp2jvu5pvoIS/xiYVfzOJv0R</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1695849743</vt:lpwstr>
  </property>
</Properties>
</file>